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643" w:rsidRDefault="00EB6643" w:rsidP="000B37C6">
      <w:pPr>
        <w:jc w:val="right"/>
        <w:rPr>
          <w:szCs w:val="28"/>
        </w:rPr>
      </w:pPr>
      <w:r>
        <w:rPr>
          <w:szCs w:val="28"/>
        </w:rPr>
        <w:t xml:space="preserve">                   Приложение </w:t>
      </w:r>
      <w:r w:rsidR="00713487">
        <w:rPr>
          <w:szCs w:val="28"/>
        </w:rPr>
        <w:t>3</w:t>
      </w:r>
    </w:p>
    <w:p w:rsidR="00EB6643" w:rsidRDefault="00EB6643" w:rsidP="000B37C6">
      <w:pPr>
        <w:jc w:val="right"/>
        <w:rPr>
          <w:szCs w:val="28"/>
        </w:rPr>
      </w:pPr>
      <w:r>
        <w:rPr>
          <w:szCs w:val="28"/>
        </w:rPr>
        <w:t xml:space="preserve">                                           </w:t>
      </w:r>
      <w:proofErr w:type="gramStart"/>
      <w:r>
        <w:rPr>
          <w:szCs w:val="28"/>
        </w:rPr>
        <w:t xml:space="preserve">к </w:t>
      </w:r>
      <w:r w:rsidR="008C08BC">
        <w:rPr>
          <w:szCs w:val="28"/>
        </w:rPr>
        <w:t xml:space="preserve"> решению</w:t>
      </w:r>
      <w:bookmarkStart w:id="0" w:name="_GoBack"/>
      <w:bookmarkEnd w:id="0"/>
      <w:proofErr w:type="gramEnd"/>
      <w:r w:rsidR="00881D23">
        <w:rPr>
          <w:szCs w:val="28"/>
        </w:rPr>
        <w:t xml:space="preserve"> </w:t>
      </w:r>
      <w:r>
        <w:rPr>
          <w:szCs w:val="28"/>
        </w:rPr>
        <w:t xml:space="preserve">Совета депутатов </w:t>
      </w:r>
    </w:p>
    <w:p w:rsidR="00EB6643" w:rsidRDefault="00EB6643" w:rsidP="000B37C6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Леонидовского сельского поселения</w:t>
      </w:r>
    </w:p>
    <w:p w:rsidR="00EB6643" w:rsidRDefault="00EB6643" w:rsidP="000B37C6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Ельнинского района Смоленской области</w:t>
      </w:r>
    </w:p>
    <w:p w:rsidR="00EB6643" w:rsidRPr="004E5F60" w:rsidRDefault="00EB6643" w:rsidP="000B37C6">
      <w:pPr>
        <w:tabs>
          <w:tab w:val="left" w:pos="567"/>
        </w:tabs>
        <w:ind w:left="284" w:hanging="284"/>
        <w:jc w:val="right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5705E2">
        <w:rPr>
          <w:szCs w:val="28"/>
        </w:rPr>
        <w:t xml:space="preserve">                 от 21.12.</w:t>
      </w:r>
      <w:r w:rsidR="00A16785">
        <w:rPr>
          <w:szCs w:val="28"/>
        </w:rPr>
        <w:t>2023</w:t>
      </w:r>
      <w:r w:rsidR="005705E2">
        <w:rPr>
          <w:szCs w:val="28"/>
        </w:rPr>
        <w:t xml:space="preserve"> № 30</w:t>
      </w:r>
    </w:p>
    <w:p w:rsidR="00EB6643" w:rsidRPr="00B216C5" w:rsidRDefault="00EB6643" w:rsidP="00EB6643">
      <w:pPr>
        <w:rPr>
          <w:sz w:val="24"/>
        </w:rPr>
      </w:pPr>
    </w:p>
    <w:p w:rsidR="00EB6643" w:rsidRPr="00B216C5" w:rsidRDefault="00EB6643" w:rsidP="00EB6643">
      <w:pPr>
        <w:rPr>
          <w:sz w:val="24"/>
        </w:rPr>
      </w:pPr>
    </w:p>
    <w:p w:rsidR="00EB6643" w:rsidRDefault="00EB6643" w:rsidP="00EB6643">
      <w:pPr>
        <w:rPr>
          <w:sz w:val="24"/>
        </w:rPr>
      </w:pPr>
    </w:p>
    <w:p w:rsidR="000B1C71" w:rsidRPr="000B1C71" w:rsidRDefault="00EB6643" w:rsidP="000B1C71">
      <w:pPr>
        <w:jc w:val="center"/>
        <w:rPr>
          <w:b/>
          <w:bCs/>
          <w:szCs w:val="28"/>
        </w:rPr>
      </w:pPr>
      <w:r w:rsidRPr="000B1C71">
        <w:rPr>
          <w:b/>
        </w:rPr>
        <w:t>Нормативы отчислений неналоговых доходов в бюджет Леонидовского   сельского поселения Ельнинско</w:t>
      </w:r>
      <w:r w:rsidR="00446D8A">
        <w:rPr>
          <w:b/>
        </w:rPr>
        <w:t>го района Смоленской области на</w:t>
      </w:r>
      <w:r w:rsidR="000B1C71" w:rsidRPr="000B1C71">
        <w:rPr>
          <w:b/>
          <w:bCs/>
          <w:szCs w:val="28"/>
        </w:rPr>
        <w:t xml:space="preserve"> 20</w:t>
      </w:r>
      <w:r w:rsidR="0079620C">
        <w:rPr>
          <w:b/>
          <w:bCs/>
          <w:szCs w:val="28"/>
        </w:rPr>
        <w:t>2</w:t>
      </w:r>
      <w:r w:rsidR="006F3811">
        <w:rPr>
          <w:b/>
          <w:bCs/>
          <w:szCs w:val="28"/>
        </w:rPr>
        <w:t>4</w:t>
      </w:r>
      <w:r w:rsidR="000B1C71" w:rsidRPr="000B1C71">
        <w:rPr>
          <w:b/>
          <w:bCs/>
          <w:szCs w:val="28"/>
        </w:rPr>
        <w:t xml:space="preserve"> год и на плановый период 20</w:t>
      </w:r>
      <w:r w:rsidR="0079620C">
        <w:rPr>
          <w:b/>
          <w:bCs/>
          <w:szCs w:val="28"/>
        </w:rPr>
        <w:t>2</w:t>
      </w:r>
      <w:r w:rsidR="006F3811">
        <w:rPr>
          <w:b/>
          <w:bCs/>
          <w:szCs w:val="28"/>
        </w:rPr>
        <w:t>5</w:t>
      </w:r>
      <w:r w:rsidR="000B1C71" w:rsidRPr="000B1C71">
        <w:rPr>
          <w:b/>
          <w:bCs/>
          <w:szCs w:val="28"/>
        </w:rPr>
        <w:t xml:space="preserve"> и 20</w:t>
      </w:r>
      <w:r w:rsidR="00C97A65">
        <w:rPr>
          <w:b/>
          <w:bCs/>
          <w:szCs w:val="28"/>
        </w:rPr>
        <w:t>2</w:t>
      </w:r>
      <w:r w:rsidR="006F3811">
        <w:rPr>
          <w:b/>
          <w:bCs/>
          <w:szCs w:val="28"/>
        </w:rPr>
        <w:t>6</w:t>
      </w:r>
      <w:r w:rsidR="00EA28EA">
        <w:rPr>
          <w:b/>
          <w:bCs/>
          <w:szCs w:val="28"/>
        </w:rPr>
        <w:t xml:space="preserve"> </w:t>
      </w:r>
      <w:r w:rsidR="000B1C71" w:rsidRPr="000B1C71">
        <w:rPr>
          <w:b/>
          <w:bCs/>
          <w:szCs w:val="28"/>
        </w:rPr>
        <w:t xml:space="preserve">годов </w:t>
      </w:r>
    </w:p>
    <w:p w:rsidR="00EB6643" w:rsidRPr="000B1C71" w:rsidRDefault="00EB6643" w:rsidP="00EB6643">
      <w:pPr>
        <w:pStyle w:val="4"/>
        <w:jc w:val="center"/>
        <w:rPr>
          <w:rFonts w:ascii="Times New Roman" w:hAnsi="Times New Roman"/>
        </w:rPr>
      </w:pPr>
    </w:p>
    <w:p w:rsidR="00EB6643" w:rsidRPr="00654820" w:rsidRDefault="00EB6643" w:rsidP="00EB6643">
      <w:pPr>
        <w:jc w:val="center"/>
        <w:rPr>
          <w:sz w:val="24"/>
        </w:rPr>
      </w:pPr>
      <w:r w:rsidRPr="00654820">
        <w:rPr>
          <w:sz w:val="24"/>
        </w:rPr>
        <w:t xml:space="preserve">                                                                                                                                                 ( процентов)</w:t>
      </w:r>
    </w:p>
    <w:tbl>
      <w:tblPr>
        <w:tblW w:w="1002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808"/>
        <w:gridCol w:w="2386"/>
      </w:tblGrid>
      <w:tr w:rsidR="00EB6643" w:rsidRPr="00654820" w:rsidTr="00531240">
        <w:tc>
          <w:tcPr>
            <w:tcW w:w="2835" w:type="dxa"/>
          </w:tcPr>
          <w:p w:rsidR="00EB6643" w:rsidRPr="00654820" w:rsidRDefault="00EB6643" w:rsidP="00AE28A2">
            <w:pPr>
              <w:jc w:val="center"/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4808" w:type="dxa"/>
          </w:tcPr>
          <w:p w:rsidR="00EB6643" w:rsidRPr="00654820" w:rsidRDefault="00EB6643" w:rsidP="00AE28A2">
            <w:pPr>
              <w:jc w:val="center"/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Наименование дохода</w:t>
            </w:r>
          </w:p>
        </w:tc>
        <w:tc>
          <w:tcPr>
            <w:tcW w:w="2386" w:type="dxa"/>
          </w:tcPr>
          <w:p w:rsidR="00EB6643" w:rsidRPr="00654820" w:rsidRDefault="00EB6643" w:rsidP="00AE28A2">
            <w:pPr>
              <w:jc w:val="center"/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Бюджет поселения</w:t>
            </w:r>
          </w:p>
        </w:tc>
      </w:tr>
      <w:tr w:rsidR="00EB6643" w:rsidRPr="00654820" w:rsidTr="00531240">
        <w:tc>
          <w:tcPr>
            <w:tcW w:w="2835" w:type="dxa"/>
          </w:tcPr>
          <w:p w:rsidR="00EB6643" w:rsidRPr="002212EB" w:rsidRDefault="00EB6643" w:rsidP="00531240">
            <w:pPr>
              <w:rPr>
                <w:b/>
                <w:sz w:val="24"/>
              </w:rPr>
            </w:pPr>
            <w:r w:rsidRPr="002212EB">
              <w:rPr>
                <w:b/>
                <w:sz w:val="24"/>
              </w:rPr>
              <w:t>1 17 00000 00 0000 000</w:t>
            </w:r>
          </w:p>
        </w:tc>
        <w:tc>
          <w:tcPr>
            <w:tcW w:w="4808" w:type="dxa"/>
          </w:tcPr>
          <w:p w:rsidR="00EB6643" w:rsidRPr="00654820" w:rsidRDefault="00EB6643" w:rsidP="00531240">
            <w:pPr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2386" w:type="dxa"/>
          </w:tcPr>
          <w:p w:rsidR="00EB6643" w:rsidRPr="00654820" w:rsidRDefault="00EB6643" w:rsidP="00531240">
            <w:pPr>
              <w:rPr>
                <w:b/>
                <w:sz w:val="24"/>
              </w:rPr>
            </w:pPr>
          </w:p>
        </w:tc>
      </w:tr>
      <w:tr w:rsidR="00EB6643" w:rsidRPr="00654820" w:rsidTr="00531240">
        <w:tc>
          <w:tcPr>
            <w:tcW w:w="2835" w:type="dxa"/>
          </w:tcPr>
          <w:p w:rsidR="00EB6643" w:rsidRPr="00654820" w:rsidRDefault="005D28F5" w:rsidP="00531240">
            <w:pPr>
              <w:rPr>
                <w:sz w:val="24"/>
              </w:rPr>
            </w:pPr>
            <w:r>
              <w:rPr>
                <w:sz w:val="24"/>
              </w:rPr>
              <w:t xml:space="preserve">1 17 01000 00 0000 </w:t>
            </w:r>
            <w:r w:rsidR="00EB6643" w:rsidRPr="00654820">
              <w:rPr>
                <w:sz w:val="24"/>
              </w:rPr>
              <w:t>180</w:t>
            </w:r>
          </w:p>
        </w:tc>
        <w:tc>
          <w:tcPr>
            <w:tcW w:w="4808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Невыясненные поступления</w:t>
            </w:r>
          </w:p>
        </w:tc>
        <w:tc>
          <w:tcPr>
            <w:tcW w:w="2386" w:type="dxa"/>
          </w:tcPr>
          <w:p w:rsidR="00EB6643" w:rsidRPr="00654820" w:rsidRDefault="00EB6643" w:rsidP="00531240">
            <w:pPr>
              <w:rPr>
                <w:b/>
                <w:sz w:val="24"/>
              </w:rPr>
            </w:pPr>
          </w:p>
        </w:tc>
      </w:tr>
      <w:tr w:rsidR="00EB6643" w:rsidRPr="00654820" w:rsidTr="008F47B6">
        <w:tc>
          <w:tcPr>
            <w:tcW w:w="2835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1 17 01050 10 0000 180</w:t>
            </w:r>
          </w:p>
        </w:tc>
        <w:tc>
          <w:tcPr>
            <w:tcW w:w="4808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2386" w:type="dxa"/>
            <w:vAlign w:val="center"/>
          </w:tcPr>
          <w:p w:rsidR="00EB6643" w:rsidRPr="00654820" w:rsidRDefault="00EB6643" w:rsidP="008F47B6">
            <w:pPr>
              <w:jc w:val="right"/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100</w:t>
            </w:r>
          </w:p>
        </w:tc>
      </w:tr>
      <w:tr w:rsidR="00EB6643" w:rsidRPr="00654820" w:rsidTr="008F47B6">
        <w:tc>
          <w:tcPr>
            <w:tcW w:w="2835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1 17 05000 00 0000 180</w:t>
            </w:r>
          </w:p>
        </w:tc>
        <w:tc>
          <w:tcPr>
            <w:tcW w:w="4808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Прочие неналоговые доходы</w:t>
            </w:r>
          </w:p>
        </w:tc>
        <w:tc>
          <w:tcPr>
            <w:tcW w:w="2386" w:type="dxa"/>
            <w:vAlign w:val="center"/>
          </w:tcPr>
          <w:p w:rsidR="00EB6643" w:rsidRPr="00654820" w:rsidRDefault="00EB6643" w:rsidP="008F47B6">
            <w:pPr>
              <w:jc w:val="right"/>
              <w:rPr>
                <w:b/>
                <w:sz w:val="24"/>
              </w:rPr>
            </w:pPr>
          </w:p>
        </w:tc>
      </w:tr>
      <w:tr w:rsidR="00EB6643" w:rsidRPr="00654820" w:rsidTr="008F47B6">
        <w:tc>
          <w:tcPr>
            <w:tcW w:w="2835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1 17 05050 10 0000 180</w:t>
            </w:r>
          </w:p>
        </w:tc>
        <w:tc>
          <w:tcPr>
            <w:tcW w:w="4808" w:type="dxa"/>
          </w:tcPr>
          <w:p w:rsidR="00EB6643" w:rsidRPr="00654820" w:rsidRDefault="00EB6643" w:rsidP="00531240">
            <w:pPr>
              <w:rPr>
                <w:sz w:val="24"/>
              </w:rPr>
            </w:pPr>
            <w:r w:rsidRPr="00654820">
              <w:rPr>
                <w:sz w:val="24"/>
              </w:rPr>
              <w:t>Прочие неналоговые доходы  бюджетов сельских поселений</w:t>
            </w:r>
          </w:p>
        </w:tc>
        <w:tc>
          <w:tcPr>
            <w:tcW w:w="2386" w:type="dxa"/>
            <w:vAlign w:val="center"/>
          </w:tcPr>
          <w:p w:rsidR="00EB6643" w:rsidRPr="00654820" w:rsidRDefault="00EB6643" w:rsidP="008F47B6">
            <w:pPr>
              <w:jc w:val="right"/>
              <w:rPr>
                <w:b/>
                <w:sz w:val="24"/>
              </w:rPr>
            </w:pPr>
            <w:r w:rsidRPr="00654820">
              <w:rPr>
                <w:b/>
                <w:sz w:val="24"/>
              </w:rPr>
              <w:t>100</w:t>
            </w:r>
          </w:p>
        </w:tc>
      </w:tr>
    </w:tbl>
    <w:p w:rsidR="003D5FC4" w:rsidRPr="00654820" w:rsidRDefault="003D5FC4" w:rsidP="00531240">
      <w:pPr>
        <w:rPr>
          <w:sz w:val="24"/>
        </w:rPr>
      </w:pPr>
    </w:p>
    <w:sectPr w:rsidR="003D5FC4" w:rsidRPr="00654820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16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1C71"/>
    <w:rsid w:val="000B2A9B"/>
    <w:rsid w:val="000B2F0E"/>
    <w:rsid w:val="000B3340"/>
    <w:rsid w:val="000B3389"/>
    <w:rsid w:val="000B33C6"/>
    <w:rsid w:val="000B37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80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C85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B7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2EB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8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4EEA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240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5E2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8F5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363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4820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3A74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811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487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620C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F69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D23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08BC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7B6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63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85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8DC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6C0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B7B47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21B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A65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0D66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637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8EA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4748F"/>
  <w15:docId w15:val="{1B7B8412-2997-4805-B8E2-9B261E8D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B664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705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05E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14</cp:revision>
  <cp:lastPrinted>2023-12-21T07:56:00Z</cp:lastPrinted>
  <dcterms:created xsi:type="dcterms:W3CDTF">2020-11-11T06:20:00Z</dcterms:created>
  <dcterms:modified xsi:type="dcterms:W3CDTF">2023-12-21T07:56:00Z</dcterms:modified>
</cp:coreProperties>
</file>